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C29" w:rsidRPr="00901652" w:rsidRDefault="00C13C29" w:rsidP="00C13C29">
      <w:pPr>
        <w:jc w:val="center"/>
        <w:rPr>
          <w:b/>
          <w:szCs w:val="28"/>
        </w:rPr>
      </w:pPr>
      <w:r w:rsidRPr="00901652">
        <w:rPr>
          <w:b/>
          <w:szCs w:val="28"/>
        </w:rPr>
        <w:t>PROGRAMMAZIONE   BIMESTRALE : 1° BIMESTRE</w:t>
      </w:r>
    </w:p>
    <w:p w:rsidR="00C13C29" w:rsidRPr="00901652" w:rsidRDefault="00AA5499" w:rsidP="00C13C29">
      <w:pPr>
        <w:jc w:val="center"/>
        <w:rPr>
          <w:b/>
          <w:szCs w:val="28"/>
        </w:rPr>
      </w:pPr>
      <w:r w:rsidRPr="00901652">
        <w:rPr>
          <w:b/>
          <w:szCs w:val="28"/>
        </w:rPr>
        <w:t>OTTOBRE</w:t>
      </w:r>
      <w:r w:rsidR="00C13C29" w:rsidRPr="00901652">
        <w:rPr>
          <w:b/>
          <w:szCs w:val="28"/>
        </w:rPr>
        <w:t>–</w:t>
      </w:r>
      <w:r w:rsidRPr="00901652">
        <w:rPr>
          <w:b/>
          <w:szCs w:val="28"/>
        </w:rPr>
        <w:t>NOVEMBRE</w:t>
      </w:r>
    </w:p>
    <w:p w:rsidR="00C13C29" w:rsidRPr="00901652" w:rsidRDefault="00C13C29" w:rsidP="00C13C29">
      <w:pPr>
        <w:jc w:val="center"/>
        <w:rPr>
          <w:b/>
          <w:szCs w:val="28"/>
        </w:rPr>
      </w:pPr>
      <w:r w:rsidRPr="00901652">
        <w:rPr>
          <w:b/>
          <w:szCs w:val="28"/>
        </w:rPr>
        <w:t>SCIENZE</w:t>
      </w:r>
    </w:p>
    <w:p w:rsidR="00C13C29" w:rsidRPr="00901652" w:rsidRDefault="00C13C29" w:rsidP="00C13C29">
      <w:pPr>
        <w:jc w:val="center"/>
        <w:rPr>
          <w:b/>
          <w:szCs w:val="28"/>
        </w:rPr>
      </w:pPr>
      <w:r w:rsidRPr="00901652">
        <w:rPr>
          <w:b/>
          <w:szCs w:val="28"/>
        </w:rPr>
        <w:t>CL</w:t>
      </w:r>
      <w:r w:rsidR="00512D4D">
        <w:rPr>
          <w:b/>
          <w:szCs w:val="28"/>
        </w:rPr>
        <w:t xml:space="preserve">ASSI  2^ SEZ.  A – B – C – D </w:t>
      </w:r>
    </w:p>
    <w:p w:rsidR="00C13C29" w:rsidRPr="00901652" w:rsidRDefault="00C13C29" w:rsidP="00C13C29">
      <w:pPr>
        <w:jc w:val="center"/>
        <w:rPr>
          <w:b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98"/>
        <w:gridCol w:w="3260"/>
      </w:tblGrid>
      <w:tr w:rsidR="00C13C29" w:rsidRPr="00901652" w:rsidTr="00F9041E">
        <w:tc>
          <w:tcPr>
            <w:tcW w:w="3259" w:type="dxa"/>
          </w:tcPr>
          <w:p w:rsidR="00C13C29" w:rsidRPr="00901652" w:rsidRDefault="00C13C29" w:rsidP="00F9041E">
            <w:pPr>
              <w:jc w:val="center"/>
              <w:rPr>
                <w:b/>
                <w:szCs w:val="28"/>
              </w:rPr>
            </w:pPr>
            <w:r w:rsidRPr="00901652">
              <w:rPr>
                <w:b/>
                <w:szCs w:val="28"/>
              </w:rPr>
              <w:t>OBIETTIVI DI APPRENDIMENTO</w:t>
            </w:r>
          </w:p>
        </w:tc>
        <w:tc>
          <w:tcPr>
            <w:tcW w:w="3298" w:type="dxa"/>
          </w:tcPr>
          <w:p w:rsidR="00C13C29" w:rsidRPr="00901652" w:rsidRDefault="00C13C29" w:rsidP="00F9041E">
            <w:pPr>
              <w:jc w:val="center"/>
              <w:rPr>
                <w:b/>
                <w:szCs w:val="28"/>
              </w:rPr>
            </w:pPr>
            <w:r w:rsidRPr="00901652">
              <w:rPr>
                <w:b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C13C29" w:rsidRPr="00901652" w:rsidRDefault="00C13C29" w:rsidP="00F9041E">
            <w:pPr>
              <w:jc w:val="center"/>
              <w:rPr>
                <w:b/>
                <w:szCs w:val="28"/>
              </w:rPr>
            </w:pPr>
            <w:r w:rsidRPr="00901652">
              <w:rPr>
                <w:b/>
                <w:szCs w:val="28"/>
              </w:rPr>
              <w:t>ATTIVITA’</w:t>
            </w:r>
          </w:p>
        </w:tc>
      </w:tr>
      <w:tr w:rsidR="00C13C29" w:rsidRPr="00901652" w:rsidTr="00F9041E">
        <w:tc>
          <w:tcPr>
            <w:tcW w:w="3259" w:type="dxa"/>
          </w:tcPr>
          <w:p w:rsidR="00AA5499" w:rsidRPr="00901652" w:rsidRDefault="00AA5499" w:rsidP="00AA5499">
            <w:pPr>
              <w:jc w:val="center"/>
              <w:rPr>
                <w:b/>
                <w:szCs w:val="28"/>
              </w:rPr>
            </w:pPr>
          </w:p>
          <w:p w:rsidR="00AA5499" w:rsidRPr="00901652" w:rsidRDefault="00AA5499" w:rsidP="00AA5499">
            <w:pPr>
              <w:pStyle w:val="Paragrafoelenco"/>
              <w:rPr>
                <w:szCs w:val="28"/>
              </w:rPr>
            </w:pPr>
          </w:p>
          <w:p w:rsidR="00B92604" w:rsidRPr="00901652" w:rsidRDefault="00AA5499" w:rsidP="00B92604">
            <w:pPr>
              <w:pStyle w:val="Paragrafoelenco"/>
              <w:numPr>
                <w:ilvl w:val="0"/>
                <w:numId w:val="1"/>
              </w:numPr>
              <w:jc w:val="center"/>
              <w:rPr>
                <w:szCs w:val="28"/>
              </w:rPr>
            </w:pPr>
            <w:r w:rsidRPr="00901652">
              <w:rPr>
                <w:b/>
                <w:szCs w:val="28"/>
              </w:rPr>
              <w:t xml:space="preserve">SAPER </w:t>
            </w:r>
            <w:r w:rsidR="00901652">
              <w:rPr>
                <w:b/>
                <w:szCs w:val="28"/>
              </w:rPr>
              <w:t xml:space="preserve">OSSERVARE E </w:t>
            </w:r>
            <w:r w:rsidRPr="00901652">
              <w:rPr>
                <w:b/>
                <w:szCs w:val="28"/>
              </w:rPr>
              <w:t>PORSI DOMAND</w:t>
            </w:r>
            <w:r w:rsidR="00C13C29" w:rsidRPr="00901652">
              <w:rPr>
                <w:b/>
                <w:szCs w:val="28"/>
              </w:rPr>
              <w:t>E</w:t>
            </w: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C13C29" w:rsidRPr="00901652" w:rsidRDefault="00B92604" w:rsidP="00901652">
            <w:pPr>
              <w:pStyle w:val="Paragrafoelenco"/>
              <w:numPr>
                <w:ilvl w:val="0"/>
                <w:numId w:val="1"/>
              </w:numPr>
              <w:rPr>
                <w:szCs w:val="28"/>
              </w:rPr>
            </w:pPr>
            <w:r w:rsidRPr="00901652">
              <w:rPr>
                <w:b/>
                <w:szCs w:val="28"/>
              </w:rPr>
              <w:t>CONOSCERE LE CARATTERISTICHE DEI MATERIALI</w:t>
            </w:r>
          </w:p>
        </w:tc>
        <w:tc>
          <w:tcPr>
            <w:tcW w:w="3298" w:type="dxa"/>
          </w:tcPr>
          <w:p w:rsidR="00C13C29" w:rsidRPr="00901652" w:rsidRDefault="00C13C29" w:rsidP="00F9041E">
            <w:pPr>
              <w:jc w:val="center"/>
              <w:rPr>
                <w:b/>
                <w:szCs w:val="28"/>
              </w:rPr>
            </w:pPr>
          </w:p>
          <w:p w:rsidR="00C13C29" w:rsidRPr="00901652" w:rsidRDefault="00C13C29" w:rsidP="00F9041E">
            <w:pPr>
              <w:jc w:val="center"/>
              <w:rPr>
                <w:b/>
                <w:szCs w:val="28"/>
              </w:rPr>
            </w:pPr>
          </w:p>
          <w:p w:rsidR="00C13C29" w:rsidRPr="00901652" w:rsidRDefault="00AA5499" w:rsidP="00C13C29">
            <w:pPr>
              <w:pStyle w:val="Paragrafoelenco"/>
              <w:numPr>
                <w:ilvl w:val="0"/>
                <w:numId w:val="1"/>
              </w:numPr>
              <w:rPr>
                <w:szCs w:val="28"/>
              </w:rPr>
            </w:pPr>
            <w:r w:rsidRPr="00901652">
              <w:rPr>
                <w:szCs w:val="28"/>
              </w:rPr>
              <w:t>Osservazioni e domande.</w:t>
            </w:r>
          </w:p>
          <w:p w:rsidR="00C13C29" w:rsidRPr="00901652" w:rsidRDefault="00B92604" w:rsidP="00F9041E">
            <w:pPr>
              <w:rPr>
                <w:szCs w:val="28"/>
              </w:rPr>
            </w:pPr>
            <w:r w:rsidRPr="00901652">
              <w:rPr>
                <w:szCs w:val="28"/>
              </w:rPr>
              <w:t xml:space="preserve">     </w:t>
            </w: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B92604">
            <w:pPr>
              <w:pStyle w:val="Paragrafoelenco"/>
              <w:rPr>
                <w:szCs w:val="28"/>
              </w:rPr>
            </w:pPr>
          </w:p>
          <w:p w:rsidR="00B92604" w:rsidRPr="00901652" w:rsidRDefault="00B92604" w:rsidP="00F6629B">
            <w:pPr>
              <w:pStyle w:val="Paragrafoelenco"/>
              <w:numPr>
                <w:ilvl w:val="0"/>
                <w:numId w:val="1"/>
              </w:numPr>
              <w:rPr>
                <w:szCs w:val="28"/>
              </w:rPr>
            </w:pPr>
            <w:r w:rsidRPr="00901652">
              <w:rPr>
                <w:szCs w:val="28"/>
              </w:rPr>
              <w:t>Il metodo degli scienziati.</w:t>
            </w: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901652" w:rsidRPr="00901652" w:rsidRDefault="00901652" w:rsidP="00901652">
            <w:pPr>
              <w:rPr>
                <w:szCs w:val="28"/>
              </w:rPr>
            </w:pPr>
          </w:p>
          <w:p w:rsidR="00901652" w:rsidRDefault="00901652" w:rsidP="00901652">
            <w:pPr>
              <w:pStyle w:val="Paragrafoelenco"/>
              <w:rPr>
                <w:szCs w:val="28"/>
              </w:rPr>
            </w:pPr>
          </w:p>
          <w:p w:rsidR="00C13C29" w:rsidRPr="00901652" w:rsidRDefault="00F6629B" w:rsidP="00901652">
            <w:pPr>
              <w:pStyle w:val="Paragrafoelenco"/>
              <w:numPr>
                <w:ilvl w:val="0"/>
                <w:numId w:val="1"/>
              </w:numPr>
              <w:rPr>
                <w:szCs w:val="28"/>
              </w:rPr>
            </w:pPr>
            <w:r w:rsidRPr="00901652">
              <w:rPr>
                <w:szCs w:val="28"/>
              </w:rPr>
              <w:t>I materiali</w:t>
            </w:r>
          </w:p>
        </w:tc>
        <w:tc>
          <w:tcPr>
            <w:tcW w:w="3260" w:type="dxa"/>
          </w:tcPr>
          <w:p w:rsidR="00C13C29" w:rsidRPr="00901652" w:rsidRDefault="00C13C29" w:rsidP="00F6629B">
            <w:pPr>
              <w:pStyle w:val="Paragrafoelenco"/>
              <w:rPr>
                <w:b/>
                <w:szCs w:val="28"/>
              </w:rPr>
            </w:pPr>
          </w:p>
          <w:p w:rsidR="00C13C29" w:rsidRPr="00901652" w:rsidRDefault="00C13C29" w:rsidP="00F9041E">
            <w:pPr>
              <w:jc w:val="center"/>
              <w:rPr>
                <w:b/>
                <w:szCs w:val="28"/>
              </w:rPr>
            </w:pPr>
          </w:p>
          <w:p w:rsidR="00C13C29" w:rsidRPr="00901652" w:rsidRDefault="00C13C29" w:rsidP="00F6629B">
            <w:pPr>
              <w:pStyle w:val="Paragrafoelenco"/>
              <w:numPr>
                <w:ilvl w:val="0"/>
                <w:numId w:val="2"/>
              </w:numPr>
              <w:rPr>
                <w:szCs w:val="28"/>
              </w:rPr>
            </w:pPr>
            <w:r w:rsidRPr="00901652">
              <w:rPr>
                <w:szCs w:val="28"/>
              </w:rPr>
              <w:t xml:space="preserve">Attraverso l’osservazione diretta </w:t>
            </w:r>
            <w:r w:rsidR="00B92604" w:rsidRPr="00901652">
              <w:rPr>
                <w:szCs w:val="28"/>
              </w:rPr>
              <w:t xml:space="preserve">dei fenomeni naturali </w:t>
            </w:r>
            <w:r w:rsidR="00AA5499" w:rsidRPr="00901652">
              <w:rPr>
                <w:szCs w:val="28"/>
              </w:rPr>
              <w:t xml:space="preserve">stimoliamo gli alunni </w:t>
            </w:r>
            <w:r w:rsidR="00B92604" w:rsidRPr="00901652">
              <w:rPr>
                <w:szCs w:val="28"/>
              </w:rPr>
              <w:t>a descrivere, porsi domande, formulare ipotesi, sperimentare e giungere a conclusione.</w:t>
            </w:r>
          </w:p>
          <w:p w:rsidR="00C13C29" w:rsidRPr="00901652" w:rsidRDefault="00C13C29" w:rsidP="00F9041E">
            <w:pPr>
              <w:rPr>
                <w:szCs w:val="28"/>
              </w:rPr>
            </w:pPr>
          </w:p>
          <w:p w:rsidR="00C13C29" w:rsidRPr="00901652" w:rsidRDefault="00C13C29" w:rsidP="00F6629B">
            <w:pPr>
              <w:pStyle w:val="Paragrafoelenco"/>
              <w:rPr>
                <w:szCs w:val="28"/>
              </w:rPr>
            </w:pPr>
          </w:p>
          <w:p w:rsidR="00F6629B" w:rsidRPr="00901652" w:rsidRDefault="00F6629B" w:rsidP="00901652">
            <w:pPr>
              <w:pStyle w:val="Paragrafoelenco"/>
              <w:numPr>
                <w:ilvl w:val="0"/>
                <w:numId w:val="2"/>
              </w:numPr>
              <w:rPr>
                <w:szCs w:val="28"/>
              </w:rPr>
            </w:pPr>
            <w:r w:rsidRPr="00901652">
              <w:rPr>
                <w:szCs w:val="28"/>
              </w:rPr>
              <w:t>Attraverso l’osservazione  e l’ausilio di oggetti di uso quotidiano, gli alunni analizzano le caratteristiche di materiali diversi:</w:t>
            </w:r>
          </w:p>
          <w:p w:rsidR="00F6629B" w:rsidRPr="00901652" w:rsidRDefault="00F6629B" w:rsidP="00F6629B">
            <w:pPr>
              <w:pStyle w:val="Paragrafoelenco"/>
              <w:rPr>
                <w:szCs w:val="28"/>
              </w:rPr>
            </w:pPr>
            <w:r w:rsidRPr="00901652">
              <w:rPr>
                <w:szCs w:val="28"/>
              </w:rPr>
              <w:t>legno , metallo, plastica, vetro e carta.</w:t>
            </w:r>
          </w:p>
          <w:p w:rsidR="00F6629B" w:rsidRPr="00901652" w:rsidRDefault="00F6629B" w:rsidP="00F6629B">
            <w:pPr>
              <w:pStyle w:val="Paragrafoelenco"/>
              <w:rPr>
                <w:szCs w:val="28"/>
              </w:rPr>
            </w:pPr>
          </w:p>
          <w:p w:rsidR="00901652" w:rsidRPr="00901652" w:rsidRDefault="00B15C99" w:rsidP="00901652">
            <w:pPr>
              <w:pStyle w:val="Paragrafoelenco"/>
              <w:numPr>
                <w:ilvl w:val="0"/>
                <w:numId w:val="2"/>
              </w:numPr>
              <w:rPr>
                <w:szCs w:val="28"/>
              </w:rPr>
            </w:pPr>
            <w:r>
              <w:rPr>
                <w:szCs w:val="28"/>
              </w:rPr>
              <w:t>S</w:t>
            </w:r>
            <w:r w:rsidR="00901652" w:rsidRPr="00901652">
              <w:rPr>
                <w:szCs w:val="28"/>
              </w:rPr>
              <w:t xml:space="preserve">emplici esperimenti </w:t>
            </w:r>
            <w:r w:rsidR="00901652">
              <w:rPr>
                <w:szCs w:val="28"/>
              </w:rPr>
              <w:t xml:space="preserve">per verificare le proprietà dei </w:t>
            </w:r>
            <w:r w:rsidR="00901652" w:rsidRPr="00901652">
              <w:rPr>
                <w:szCs w:val="28"/>
              </w:rPr>
              <w:t>materiali di uso comune</w:t>
            </w:r>
            <w:r>
              <w:rPr>
                <w:szCs w:val="28"/>
              </w:rPr>
              <w:t>.</w:t>
            </w:r>
            <w:r w:rsidR="00901652">
              <w:rPr>
                <w:szCs w:val="28"/>
              </w:rPr>
              <w:t xml:space="preserve"> </w:t>
            </w:r>
            <w:r>
              <w:rPr>
                <w:szCs w:val="28"/>
              </w:rPr>
              <w:t>C</w:t>
            </w:r>
            <w:bookmarkStart w:id="0" w:name="_GoBack"/>
            <w:bookmarkEnd w:id="0"/>
            <w:r w:rsidR="00901652">
              <w:rPr>
                <w:szCs w:val="28"/>
              </w:rPr>
              <w:t xml:space="preserve">lassificazione </w:t>
            </w:r>
            <w:r w:rsidR="00901652" w:rsidRPr="00901652">
              <w:rPr>
                <w:szCs w:val="28"/>
              </w:rPr>
              <w:t>in base a funzioni, materiali, proprietà.</w:t>
            </w:r>
          </w:p>
          <w:p w:rsidR="00901652" w:rsidRPr="00901652" w:rsidRDefault="00901652" w:rsidP="00901652">
            <w:pPr>
              <w:pStyle w:val="Paragrafoelenco"/>
              <w:rPr>
                <w:szCs w:val="28"/>
              </w:rPr>
            </w:pPr>
          </w:p>
        </w:tc>
      </w:tr>
    </w:tbl>
    <w:p w:rsidR="00C13C29" w:rsidRPr="00901652" w:rsidRDefault="00C13C29" w:rsidP="00C13C29">
      <w:pPr>
        <w:rPr>
          <w:b/>
          <w:szCs w:val="28"/>
        </w:rPr>
      </w:pPr>
    </w:p>
    <w:p w:rsidR="00CD4283" w:rsidRPr="00901652" w:rsidRDefault="00CD4283">
      <w:pPr>
        <w:rPr>
          <w:sz w:val="18"/>
        </w:rPr>
      </w:pPr>
    </w:p>
    <w:sectPr w:rsidR="00CD4283" w:rsidRPr="009016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C6455"/>
    <w:multiLevelType w:val="hybridMultilevel"/>
    <w:tmpl w:val="AA1A5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21794"/>
    <w:multiLevelType w:val="hybridMultilevel"/>
    <w:tmpl w:val="20DA8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C29"/>
    <w:rsid w:val="00512D4D"/>
    <w:rsid w:val="00901652"/>
    <w:rsid w:val="00AA5499"/>
    <w:rsid w:val="00B15C99"/>
    <w:rsid w:val="00B92604"/>
    <w:rsid w:val="00C13C29"/>
    <w:rsid w:val="00CD4283"/>
    <w:rsid w:val="00F6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A045"/>
  <w15:docId w15:val="{BF281165-7B22-4FC2-9051-91D87778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3C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3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13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 </cp:lastModifiedBy>
  <cp:revision>4</cp:revision>
  <dcterms:created xsi:type="dcterms:W3CDTF">2019-05-30T09:57:00Z</dcterms:created>
  <dcterms:modified xsi:type="dcterms:W3CDTF">2019-06-12T18:20:00Z</dcterms:modified>
</cp:coreProperties>
</file>